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BB" w:rsidRPr="00CD7DE1" w:rsidRDefault="005048BB" w:rsidP="005048BB">
      <w:pPr>
        <w:pStyle w:val="Heading1"/>
        <w:ind w:firstLine="0"/>
        <w:rPr>
          <w:b/>
          <w:szCs w:val="24"/>
          <w:lang w:val="bs-Latn-BA"/>
        </w:rPr>
      </w:pPr>
      <w:r w:rsidRPr="00CD7DE1">
        <w:rPr>
          <w:b/>
          <w:szCs w:val="24"/>
          <w:lang w:val="bs-Latn-BA"/>
        </w:rPr>
        <w:t xml:space="preserve">Javna ustanova Opća bolnica </w:t>
      </w:r>
    </w:p>
    <w:p w:rsidR="005048BB" w:rsidRPr="00CD7DE1" w:rsidRDefault="005048BB" w:rsidP="005048BB">
      <w:pPr>
        <w:rPr>
          <w:b/>
        </w:rPr>
      </w:pPr>
      <w:r w:rsidRPr="00CD7DE1">
        <w:rPr>
          <w:b/>
        </w:rPr>
        <w:t>„Prim. dr Abdulah Nakaš“</w:t>
      </w:r>
    </w:p>
    <w:p w:rsidR="005048BB" w:rsidRPr="00CD7DE1" w:rsidRDefault="005048BB" w:rsidP="005048BB">
      <w:pPr>
        <w:rPr>
          <w:b/>
          <w:bCs/>
          <w:iCs/>
        </w:rPr>
      </w:pPr>
      <w:r w:rsidRPr="00CD7DE1">
        <w:rPr>
          <w:b/>
          <w:bCs/>
          <w:iCs/>
        </w:rPr>
        <w:t xml:space="preserve">Broj: </w:t>
      </w:r>
      <w:r w:rsidR="007544A1">
        <w:rPr>
          <w:b/>
          <w:bCs/>
          <w:iCs/>
        </w:rPr>
        <w:t>10026</w:t>
      </w:r>
      <w:r>
        <w:rPr>
          <w:b/>
          <w:bCs/>
          <w:iCs/>
        </w:rPr>
        <w:t>-2/20</w:t>
      </w:r>
    </w:p>
    <w:p w:rsidR="005048BB" w:rsidRPr="00CD7DE1" w:rsidRDefault="005048BB" w:rsidP="005048BB">
      <w:pPr>
        <w:rPr>
          <w:iCs/>
        </w:rPr>
      </w:pPr>
      <w:r w:rsidRPr="00CD7DE1">
        <w:rPr>
          <w:b/>
          <w:bCs/>
          <w:iCs/>
        </w:rPr>
        <w:t xml:space="preserve">Sarajevo, </w:t>
      </w:r>
      <w:r w:rsidR="007544A1">
        <w:rPr>
          <w:b/>
          <w:bCs/>
          <w:iCs/>
        </w:rPr>
        <w:t>05.11</w:t>
      </w:r>
      <w:r>
        <w:rPr>
          <w:b/>
          <w:bCs/>
          <w:iCs/>
        </w:rPr>
        <w:t>.2020</w:t>
      </w:r>
      <w:r w:rsidRPr="00CD7DE1">
        <w:rPr>
          <w:b/>
          <w:bCs/>
          <w:iCs/>
        </w:rPr>
        <w:t>. godine</w:t>
      </w:r>
    </w:p>
    <w:p w:rsidR="00F459A6" w:rsidRPr="00CD7DE1" w:rsidRDefault="00F459A6" w:rsidP="00F459A6">
      <w:pPr>
        <w:rPr>
          <w:iCs/>
        </w:rPr>
      </w:pPr>
    </w:p>
    <w:p w:rsidR="00740411" w:rsidRPr="00CD7DE1" w:rsidRDefault="00740411" w:rsidP="00740411">
      <w:pPr>
        <w:pStyle w:val="BodyText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 osnovu člana 14. stav (2</w:t>
      </w:r>
      <w:r w:rsidRPr="00CD7DE1">
        <w:rPr>
          <w:sz w:val="24"/>
          <w:szCs w:val="24"/>
          <w:lang w:val="bs-Latn-BA"/>
        </w:rPr>
        <w:t>)</w:t>
      </w:r>
      <w:r>
        <w:rPr>
          <w:sz w:val="24"/>
          <w:szCs w:val="24"/>
          <w:lang w:val="bs-Latn-BA"/>
        </w:rPr>
        <w:t xml:space="preserve"> tačka b)</w:t>
      </w:r>
      <w:r w:rsidRPr="00CD7DE1">
        <w:rPr>
          <w:sz w:val="24"/>
          <w:szCs w:val="24"/>
          <w:lang w:val="bs-Latn-BA"/>
        </w:rPr>
        <w:t xml:space="preserve">, člana 18. stav (1)  Zakona o javnim nabavkama Bosne i Hercegovine («Službeni glasnik BiH» broj 39/14) - u daljem tekstu: ZJN, </w:t>
      </w:r>
      <w:proofErr w:type="spellStart"/>
      <w:r>
        <w:rPr>
          <w:sz w:val="24"/>
          <w:szCs w:val="24"/>
          <w:lang w:val="bs-Latn-BA"/>
        </w:rPr>
        <w:t>v.d</w:t>
      </w:r>
      <w:proofErr w:type="spellEnd"/>
      <w:r>
        <w:rPr>
          <w:sz w:val="24"/>
          <w:szCs w:val="24"/>
          <w:lang w:val="bs-Latn-BA"/>
        </w:rPr>
        <w:t xml:space="preserve">. </w:t>
      </w:r>
      <w:r w:rsidRPr="00CD7DE1">
        <w:rPr>
          <w:sz w:val="24"/>
          <w:szCs w:val="24"/>
          <w:lang w:val="bs-Latn-BA"/>
        </w:rPr>
        <w:t>direktor Javne ustanove Opća bolnica “Prim. dr Abdulah Nakaš” donosi</w:t>
      </w:r>
    </w:p>
    <w:p w:rsidR="00746EBA" w:rsidRPr="00CD7DE1" w:rsidRDefault="00746EBA" w:rsidP="00746EBA">
      <w:pPr>
        <w:pStyle w:val="Heading2"/>
        <w:jc w:val="center"/>
        <w:rPr>
          <w:b/>
          <w:bCs/>
          <w:szCs w:val="24"/>
          <w:lang w:val="bs-Latn-BA"/>
        </w:rPr>
      </w:pPr>
      <w:r w:rsidRPr="00CD7DE1">
        <w:rPr>
          <w:b/>
          <w:bCs/>
          <w:szCs w:val="24"/>
          <w:lang w:val="bs-Latn-BA"/>
        </w:rPr>
        <w:t>O  D   L  U  K  U</w:t>
      </w:r>
    </w:p>
    <w:p w:rsidR="00746EBA" w:rsidRPr="00CD7DE1" w:rsidRDefault="00746EBA" w:rsidP="00746EBA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 xml:space="preserve">         o pokretanju postupka javne nabavke</w:t>
      </w:r>
    </w:p>
    <w:p w:rsidR="00746EBA" w:rsidRPr="00CD7DE1" w:rsidRDefault="00746EBA" w:rsidP="00746EBA">
      <w:pPr>
        <w:rPr>
          <w:b/>
          <w:bCs/>
          <w:iCs/>
        </w:rPr>
      </w:pPr>
    </w:p>
    <w:p w:rsidR="00746EBA" w:rsidRDefault="00746EBA" w:rsidP="00746EBA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>Član 1.</w:t>
      </w:r>
    </w:p>
    <w:p w:rsidR="00746EBA" w:rsidRPr="00CD7DE1" w:rsidRDefault="00746EBA" w:rsidP="00746EBA">
      <w:pPr>
        <w:jc w:val="center"/>
        <w:rPr>
          <w:b/>
          <w:bCs/>
          <w:iCs/>
        </w:rPr>
      </w:pPr>
    </w:p>
    <w:p w:rsidR="00B968C0" w:rsidRDefault="00B968C0" w:rsidP="00B968C0">
      <w:pPr>
        <w:jc w:val="both"/>
        <w:rPr>
          <w:iCs/>
        </w:rPr>
      </w:pPr>
      <w:r w:rsidRPr="00B968C0">
        <w:rPr>
          <w:iCs/>
        </w:rPr>
        <w:t xml:space="preserve">Javna ustanova Opća bolnica “Prim. dr Abdulah Nakaš” u skladu sa </w:t>
      </w:r>
      <w:proofErr w:type="spellStart"/>
      <w:r w:rsidRPr="00B968C0">
        <w:rPr>
          <w:iCs/>
        </w:rPr>
        <w:t>ukazanom</w:t>
      </w:r>
      <w:proofErr w:type="spellEnd"/>
      <w:r w:rsidRPr="00B968C0">
        <w:rPr>
          <w:iCs/>
        </w:rPr>
        <w:t xml:space="preserve"> i </w:t>
      </w:r>
      <w:proofErr w:type="spellStart"/>
      <w:r w:rsidRPr="00B968C0">
        <w:rPr>
          <w:iCs/>
        </w:rPr>
        <w:t>planiranom</w:t>
      </w:r>
      <w:proofErr w:type="spellEnd"/>
      <w:r w:rsidRPr="00B968C0">
        <w:rPr>
          <w:iCs/>
        </w:rPr>
        <w:t xml:space="preserve"> potrebom, pokreće otvor</w:t>
      </w:r>
      <w:r>
        <w:rPr>
          <w:iCs/>
        </w:rPr>
        <w:t xml:space="preserve">eni postupak, za nabavku roba: </w:t>
      </w:r>
      <w:r w:rsidR="00E853EE" w:rsidRPr="00E853EE">
        <w:rPr>
          <w:iCs/>
        </w:rPr>
        <w:t xml:space="preserve">Dijagnostička sredstva za </w:t>
      </w:r>
      <w:proofErr w:type="spellStart"/>
      <w:r w:rsidR="00E853EE" w:rsidRPr="00E853EE">
        <w:rPr>
          <w:iCs/>
        </w:rPr>
        <w:t>hematologiju</w:t>
      </w:r>
      <w:proofErr w:type="spellEnd"/>
      <w:r w:rsidR="00E853EE">
        <w:rPr>
          <w:iCs/>
        </w:rPr>
        <w:t xml:space="preserve"> </w:t>
      </w:r>
      <w:r w:rsidRPr="00B968C0">
        <w:rPr>
          <w:iCs/>
        </w:rPr>
        <w:t xml:space="preserve">(JRJN: </w:t>
      </w:r>
      <w:r w:rsidR="00E853EE" w:rsidRPr="00E853EE">
        <w:rPr>
          <w:iCs/>
        </w:rPr>
        <w:t>33694000-1</w:t>
      </w:r>
      <w:r>
        <w:rPr>
          <w:iCs/>
        </w:rPr>
        <w:t xml:space="preserve">) </w:t>
      </w:r>
    </w:p>
    <w:p w:rsidR="00A7220A" w:rsidRDefault="00A7220A" w:rsidP="00B968C0">
      <w:pPr>
        <w:jc w:val="both"/>
        <w:rPr>
          <w:iCs/>
        </w:rPr>
      </w:pPr>
      <w:r w:rsidRPr="00A7220A">
        <w:rPr>
          <w:iCs/>
        </w:rPr>
        <w:t xml:space="preserve">po </w:t>
      </w:r>
      <w:proofErr w:type="spellStart"/>
      <w:r w:rsidRPr="00A7220A">
        <w:rPr>
          <w:iCs/>
        </w:rPr>
        <w:t>lotovima</w:t>
      </w:r>
      <w:proofErr w:type="spellEnd"/>
      <w:r w:rsidRPr="00A7220A">
        <w:rPr>
          <w:iCs/>
        </w:rPr>
        <w:t xml:space="preserve"> kako slijedi:</w:t>
      </w:r>
    </w:p>
    <w:p w:rsidR="00B968C0" w:rsidRPr="00B968C0" w:rsidRDefault="00B968C0" w:rsidP="00B968C0">
      <w:pPr>
        <w:rPr>
          <w:rFonts w:eastAsia="Calibri"/>
          <w:lang w:val="en-US"/>
        </w:rPr>
      </w:pPr>
      <w:r w:rsidRPr="00B968C0">
        <w:rPr>
          <w:rFonts w:eastAsia="Calibri"/>
          <w:lang w:val="en-US"/>
        </w:rPr>
        <w:t xml:space="preserve">LOT 1. </w:t>
      </w:r>
      <w:r w:rsidR="00E853EE" w:rsidRPr="00E853EE">
        <w:rPr>
          <w:rFonts w:eastAsia="Calibri"/>
          <w:lang w:val="en-US"/>
        </w:rPr>
        <w:t xml:space="preserve">MEDICINSKA BIOHEMIJA - </w:t>
      </w:r>
      <w:proofErr w:type="spellStart"/>
      <w:r w:rsidR="00E853EE" w:rsidRPr="00E853EE">
        <w:rPr>
          <w:rFonts w:eastAsia="Calibri"/>
          <w:lang w:val="en-US"/>
        </w:rPr>
        <w:t>Reagensi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i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potrošni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materijal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za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hematološki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analizator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Sysmex</w:t>
      </w:r>
      <w:proofErr w:type="spellEnd"/>
      <w:r w:rsidR="00E853EE" w:rsidRPr="00E853EE">
        <w:rPr>
          <w:rFonts w:eastAsia="Calibri"/>
          <w:lang w:val="en-US"/>
        </w:rPr>
        <w:t xml:space="preserve"> HN-L 550</w:t>
      </w:r>
    </w:p>
    <w:p w:rsidR="004B1CBE" w:rsidRDefault="00B968C0" w:rsidP="00E853EE">
      <w:pPr>
        <w:rPr>
          <w:rFonts w:eastAsia="Calibri"/>
          <w:lang w:val="en-US"/>
        </w:rPr>
      </w:pPr>
      <w:r w:rsidRPr="00B968C0">
        <w:rPr>
          <w:rFonts w:eastAsia="Calibri"/>
          <w:lang w:val="en-US"/>
        </w:rPr>
        <w:t>LOT 2.</w:t>
      </w:r>
      <w:r w:rsidRPr="00B968C0">
        <w:rPr>
          <w:rFonts w:eastAsia="Calibri"/>
          <w:b/>
          <w:bCs/>
          <w:lang w:val="en-US"/>
        </w:rPr>
        <w:t xml:space="preserve"> </w:t>
      </w:r>
      <w:r w:rsidR="00E853EE" w:rsidRPr="00E853EE">
        <w:rPr>
          <w:rFonts w:eastAsia="Calibri"/>
          <w:lang w:val="en-US"/>
        </w:rPr>
        <w:t xml:space="preserve">MEDICINSKA BIOHEMIJA - </w:t>
      </w:r>
      <w:proofErr w:type="spellStart"/>
      <w:r w:rsidR="00E853EE" w:rsidRPr="00E853EE">
        <w:rPr>
          <w:rFonts w:eastAsia="Calibri"/>
          <w:lang w:val="en-US"/>
        </w:rPr>
        <w:t>Reagensi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i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potrošni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materijal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za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hematološki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analizator</w:t>
      </w:r>
      <w:proofErr w:type="spellEnd"/>
      <w:r w:rsidR="00E853EE" w:rsidRPr="00E853EE">
        <w:rPr>
          <w:rFonts w:eastAsia="Calibri"/>
          <w:lang w:val="en-US"/>
        </w:rPr>
        <w:t xml:space="preserve"> </w:t>
      </w:r>
      <w:proofErr w:type="spellStart"/>
      <w:r w:rsidR="00E853EE" w:rsidRPr="00E853EE">
        <w:rPr>
          <w:rFonts w:eastAsia="Calibri"/>
          <w:lang w:val="en-US"/>
        </w:rPr>
        <w:t>Sysmex</w:t>
      </w:r>
      <w:proofErr w:type="spellEnd"/>
      <w:r w:rsidR="00E853EE" w:rsidRPr="00E853EE">
        <w:rPr>
          <w:rFonts w:eastAsia="Calibri"/>
          <w:lang w:val="en-US"/>
        </w:rPr>
        <w:t xml:space="preserve"> XP-300</w:t>
      </w:r>
    </w:p>
    <w:p w:rsidR="00E853EE" w:rsidRDefault="00E853EE" w:rsidP="00E853EE">
      <w:pPr>
        <w:rPr>
          <w:iCs/>
        </w:rPr>
      </w:pPr>
    </w:p>
    <w:p w:rsidR="00F459A6" w:rsidRPr="00CD7DE1" w:rsidRDefault="00F459A6" w:rsidP="00F459A6">
      <w:pPr>
        <w:jc w:val="both"/>
        <w:rPr>
          <w:iCs/>
        </w:rPr>
      </w:pPr>
      <w:r w:rsidRPr="00CD7DE1">
        <w:rPr>
          <w:iCs/>
        </w:rPr>
        <w:t>Nabavka  iz stava 1. obavit</w:t>
      </w:r>
      <w:r w:rsidR="00421368">
        <w:rPr>
          <w:iCs/>
        </w:rPr>
        <w:t xml:space="preserve"> će se pod rednim brojem JN-</w:t>
      </w:r>
      <w:r w:rsidR="00E853EE">
        <w:rPr>
          <w:iCs/>
        </w:rPr>
        <w:t>101</w:t>
      </w:r>
      <w:r w:rsidR="00202919">
        <w:rPr>
          <w:iCs/>
        </w:rPr>
        <w:t>/20</w:t>
      </w:r>
      <w:r w:rsidRPr="00CD7DE1">
        <w:rPr>
          <w:iCs/>
        </w:rPr>
        <w:t>.</w:t>
      </w:r>
    </w:p>
    <w:p w:rsidR="00F459A6" w:rsidRPr="00CD7DE1" w:rsidRDefault="00F459A6" w:rsidP="00F459A6">
      <w:pPr>
        <w:jc w:val="both"/>
        <w:rPr>
          <w:iCs/>
        </w:rPr>
      </w:pPr>
    </w:p>
    <w:p w:rsidR="003609F3" w:rsidRPr="00CD7DE1" w:rsidRDefault="003609F3" w:rsidP="003609F3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>Član 2.</w:t>
      </w:r>
    </w:p>
    <w:p w:rsidR="003609F3" w:rsidRPr="00CD7DE1" w:rsidRDefault="003609F3" w:rsidP="003609F3">
      <w:pPr>
        <w:rPr>
          <w:b/>
          <w:bCs/>
          <w:iCs/>
        </w:rPr>
      </w:pPr>
    </w:p>
    <w:p w:rsidR="003609F3" w:rsidRPr="00CD7DE1" w:rsidRDefault="003609F3" w:rsidP="003609F3">
      <w:pPr>
        <w:rPr>
          <w:bCs/>
          <w:iCs/>
        </w:rPr>
      </w:pPr>
      <w:r w:rsidRPr="00CD7DE1">
        <w:rPr>
          <w:bCs/>
          <w:iCs/>
        </w:rPr>
        <w:t xml:space="preserve">Zakonski osnov za provođenje postupka javne nabavke predstavlja član 25. </w:t>
      </w:r>
      <w:r>
        <w:rPr>
          <w:bCs/>
          <w:iCs/>
        </w:rPr>
        <w:t xml:space="preserve">i 32. </w:t>
      </w:r>
      <w:r w:rsidRPr="00CD7DE1">
        <w:rPr>
          <w:bCs/>
          <w:iCs/>
        </w:rPr>
        <w:t>ZJN</w:t>
      </w:r>
      <w:r>
        <w:rPr>
          <w:bCs/>
          <w:iCs/>
        </w:rPr>
        <w:t xml:space="preserve"> </w:t>
      </w:r>
    </w:p>
    <w:p w:rsidR="003609F3" w:rsidRDefault="003609F3" w:rsidP="003609F3">
      <w:pPr>
        <w:rPr>
          <w:b/>
          <w:bCs/>
          <w:iCs/>
        </w:rPr>
      </w:pPr>
    </w:p>
    <w:p w:rsidR="003609F3" w:rsidRDefault="003609F3" w:rsidP="00FE55EE">
      <w:pPr>
        <w:rPr>
          <w:b/>
          <w:bCs/>
          <w:iCs/>
        </w:rPr>
      </w:pPr>
    </w:p>
    <w:p w:rsidR="003609F3" w:rsidRPr="00CD7DE1" w:rsidRDefault="003609F3" w:rsidP="003609F3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>Član 3.</w:t>
      </w:r>
    </w:p>
    <w:p w:rsidR="003609F3" w:rsidRPr="00CD7DE1" w:rsidRDefault="003609F3" w:rsidP="003609F3">
      <w:pPr>
        <w:rPr>
          <w:b/>
          <w:bCs/>
          <w:iCs/>
        </w:rPr>
      </w:pPr>
    </w:p>
    <w:p w:rsidR="00FE55EE" w:rsidRDefault="00FE55EE" w:rsidP="00FE55EE">
      <w:pPr>
        <w:jc w:val="both"/>
        <w:rPr>
          <w:bCs/>
          <w:iCs/>
          <w:lang w:val="hr-HR"/>
        </w:rPr>
      </w:pPr>
      <w:r w:rsidRPr="008569B9">
        <w:rPr>
          <w:bCs/>
          <w:iCs/>
        </w:rPr>
        <w:t>Predmet javne nabavke, određen u Planu nabavki za 2020. godinu broj 43-22/20 od 2</w:t>
      </w:r>
      <w:r>
        <w:rPr>
          <w:bCs/>
          <w:iCs/>
        </w:rPr>
        <w:t xml:space="preserve">9.01.2020. </w:t>
      </w:r>
      <w:r>
        <w:rPr>
          <w:bCs/>
          <w:iCs/>
        </w:rPr>
        <w:t>godine (stavka br 14</w:t>
      </w:r>
      <w:r w:rsidRPr="008569B9">
        <w:rPr>
          <w:bCs/>
          <w:iCs/>
        </w:rPr>
        <w:t>).</w:t>
      </w:r>
    </w:p>
    <w:p w:rsidR="00A7220A" w:rsidRDefault="00A7220A" w:rsidP="00FE55EE">
      <w:pPr>
        <w:rPr>
          <w:b/>
          <w:bCs/>
          <w:iCs/>
        </w:rPr>
      </w:pPr>
    </w:p>
    <w:p w:rsidR="00F459A6" w:rsidRPr="00CD7DE1" w:rsidRDefault="00F459A6" w:rsidP="00F459A6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>Član 4.</w:t>
      </w:r>
    </w:p>
    <w:p w:rsidR="00F459A6" w:rsidRPr="00CD7DE1" w:rsidRDefault="00F459A6" w:rsidP="00F459A6">
      <w:pPr>
        <w:jc w:val="center"/>
        <w:rPr>
          <w:b/>
          <w:bCs/>
          <w:iCs/>
        </w:rPr>
      </w:pPr>
    </w:p>
    <w:p w:rsidR="00F459A6" w:rsidRPr="00CD7DE1" w:rsidRDefault="00F459A6" w:rsidP="00F459A6">
      <w:r w:rsidRPr="00CD7DE1">
        <w:t>Procijenjena vrijednos</w:t>
      </w:r>
      <w:r w:rsidR="00AB56F7">
        <w:t xml:space="preserve">t </w:t>
      </w:r>
      <w:r w:rsidR="006D305E">
        <w:t xml:space="preserve">javne  </w:t>
      </w:r>
      <w:r w:rsidR="0011408B">
        <w:t xml:space="preserve">nabavke  iznosi  do </w:t>
      </w:r>
      <w:r w:rsidR="00FE55EE">
        <w:t>56.0</w:t>
      </w:r>
      <w:r w:rsidR="00A7220A">
        <w:t>0</w:t>
      </w:r>
      <w:r w:rsidRPr="00CD7DE1">
        <w:t xml:space="preserve">0,00 KM bez </w:t>
      </w:r>
      <w:proofErr w:type="spellStart"/>
      <w:r w:rsidRPr="00CD7DE1">
        <w:t>uračunatog</w:t>
      </w:r>
      <w:proofErr w:type="spellEnd"/>
      <w:r w:rsidRPr="00CD7DE1">
        <w:t xml:space="preserve"> </w:t>
      </w:r>
      <w:proofErr w:type="spellStart"/>
      <w:r w:rsidRPr="00CD7DE1">
        <w:t>PDV-a</w:t>
      </w:r>
      <w:proofErr w:type="spellEnd"/>
      <w:r w:rsidRPr="00CD7DE1">
        <w:t>.</w:t>
      </w:r>
    </w:p>
    <w:p w:rsidR="00F459A6" w:rsidRPr="00CD7DE1" w:rsidRDefault="00F459A6" w:rsidP="00F459A6"/>
    <w:p w:rsidR="00084B7F" w:rsidRDefault="00084B7F" w:rsidP="00F459A6">
      <w:pPr>
        <w:jc w:val="center"/>
        <w:rPr>
          <w:b/>
        </w:rPr>
      </w:pPr>
    </w:p>
    <w:p w:rsidR="003609F3" w:rsidRDefault="003609F3" w:rsidP="003609F3">
      <w:pPr>
        <w:jc w:val="center"/>
        <w:rPr>
          <w:b/>
        </w:rPr>
      </w:pPr>
      <w:r w:rsidRPr="00CD7DE1">
        <w:rPr>
          <w:b/>
        </w:rPr>
        <w:t>Član 5.</w:t>
      </w:r>
    </w:p>
    <w:p w:rsidR="003609F3" w:rsidRPr="00CD7DE1" w:rsidRDefault="003609F3" w:rsidP="003609F3">
      <w:pPr>
        <w:jc w:val="center"/>
        <w:rPr>
          <w:b/>
        </w:rPr>
      </w:pPr>
    </w:p>
    <w:p w:rsidR="00B968C0" w:rsidRPr="00CD7DE1" w:rsidRDefault="00B968C0" w:rsidP="00B968C0">
      <w:pPr>
        <w:rPr>
          <w:iCs/>
        </w:rPr>
      </w:pPr>
      <w:r w:rsidRPr="00E06AF8">
        <w:rPr>
          <w:iCs/>
          <w:lang w:val="hr-HR"/>
        </w:rPr>
        <w:t>Podaci o izvoru – načinu finansiranja: Sredstva za nabavku roba su osigurana od Zavoda zdravstvenog osiguranja Kantona Sarajevo, a u skladu sa Finansij</w:t>
      </w:r>
      <w:r w:rsidR="00CA6207">
        <w:rPr>
          <w:iCs/>
          <w:lang w:val="hr-HR"/>
        </w:rPr>
        <w:t>skim planom ZZO KS za 2020</w:t>
      </w:r>
      <w:bookmarkStart w:id="0" w:name="_GoBack"/>
      <w:bookmarkEnd w:id="0"/>
      <w:r w:rsidRPr="00E06AF8">
        <w:rPr>
          <w:iCs/>
          <w:lang w:val="hr-HR"/>
        </w:rPr>
        <w:t>.godinu.</w:t>
      </w:r>
    </w:p>
    <w:p w:rsidR="001F261C" w:rsidRDefault="001F261C" w:rsidP="003609F3">
      <w:pPr>
        <w:jc w:val="center"/>
        <w:rPr>
          <w:b/>
          <w:bCs/>
          <w:iCs/>
        </w:rPr>
      </w:pPr>
    </w:p>
    <w:p w:rsidR="00B968C0" w:rsidRDefault="00B968C0" w:rsidP="003609F3">
      <w:pPr>
        <w:jc w:val="center"/>
        <w:rPr>
          <w:b/>
          <w:bCs/>
          <w:iCs/>
        </w:rPr>
      </w:pPr>
    </w:p>
    <w:p w:rsidR="00B968C0" w:rsidRDefault="00B968C0" w:rsidP="003609F3">
      <w:pPr>
        <w:jc w:val="center"/>
        <w:rPr>
          <w:b/>
          <w:bCs/>
          <w:iCs/>
        </w:rPr>
      </w:pPr>
    </w:p>
    <w:p w:rsidR="001F261C" w:rsidRDefault="001F261C" w:rsidP="001F261C">
      <w:pPr>
        <w:rPr>
          <w:b/>
          <w:bCs/>
          <w:iCs/>
        </w:rPr>
      </w:pPr>
    </w:p>
    <w:p w:rsidR="00FE55EE" w:rsidRDefault="00FE55EE" w:rsidP="001F261C">
      <w:pPr>
        <w:rPr>
          <w:b/>
          <w:bCs/>
          <w:iCs/>
        </w:rPr>
      </w:pPr>
    </w:p>
    <w:p w:rsidR="001F261C" w:rsidRDefault="001F261C" w:rsidP="001F261C">
      <w:pPr>
        <w:rPr>
          <w:b/>
          <w:bCs/>
          <w:iCs/>
        </w:rPr>
      </w:pPr>
    </w:p>
    <w:p w:rsidR="003609F3" w:rsidRPr="00CD7DE1" w:rsidRDefault="003609F3" w:rsidP="003609F3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lastRenderedPageBreak/>
        <w:t>Član 6.</w:t>
      </w:r>
    </w:p>
    <w:p w:rsidR="003609F3" w:rsidRPr="00CD7DE1" w:rsidRDefault="003609F3" w:rsidP="003609F3">
      <w:pPr>
        <w:jc w:val="center"/>
        <w:rPr>
          <w:b/>
          <w:bCs/>
          <w:iCs/>
        </w:rPr>
      </w:pPr>
    </w:p>
    <w:p w:rsidR="003609F3" w:rsidRPr="008C7D19" w:rsidRDefault="003609F3" w:rsidP="003609F3">
      <w:pPr>
        <w:jc w:val="both"/>
        <w:rPr>
          <w:iCs/>
        </w:rPr>
      </w:pPr>
      <w:r w:rsidRPr="008C7D19">
        <w:rPr>
          <w:iCs/>
        </w:rPr>
        <w:t xml:space="preserve">Vrsta postupka javne nabavke: Nabavka roba iz člana 1. izvršit će se shodno odredbama Zakona o javnim nabavkama BiH putem otvorenog postupka. </w:t>
      </w:r>
    </w:p>
    <w:p w:rsidR="003609F3" w:rsidRDefault="003609F3" w:rsidP="003609F3">
      <w:pPr>
        <w:rPr>
          <w:b/>
          <w:iCs/>
        </w:rPr>
      </w:pPr>
      <w:r>
        <w:rPr>
          <w:iCs/>
        </w:rPr>
        <w:t xml:space="preserve"> P</w:t>
      </w:r>
      <w:r w:rsidRPr="008C2F07">
        <w:rPr>
          <w:iCs/>
        </w:rPr>
        <w:t xml:space="preserve">redviđeno </w:t>
      </w:r>
      <w:r>
        <w:rPr>
          <w:iCs/>
        </w:rPr>
        <w:t xml:space="preserve">je </w:t>
      </w:r>
      <w:r w:rsidRPr="008C2F07">
        <w:rPr>
          <w:iCs/>
        </w:rPr>
        <w:t>zaključivanje okvirnog sporazuma.</w:t>
      </w:r>
    </w:p>
    <w:p w:rsidR="003609F3" w:rsidRDefault="003609F3" w:rsidP="003609F3">
      <w:pPr>
        <w:rPr>
          <w:b/>
          <w:iCs/>
        </w:rPr>
      </w:pPr>
    </w:p>
    <w:p w:rsidR="003609F3" w:rsidRDefault="003609F3" w:rsidP="00357824">
      <w:pPr>
        <w:jc w:val="center"/>
        <w:rPr>
          <w:b/>
          <w:iCs/>
        </w:rPr>
      </w:pPr>
      <w:r w:rsidRPr="00CD7DE1">
        <w:rPr>
          <w:b/>
          <w:iCs/>
        </w:rPr>
        <w:t>Član 7.</w:t>
      </w:r>
    </w:p>
    <w:p w:rsidR="00357824" w:rsidRPr="00CD7DE1" w:rsidRDefault="00357824" w:rsidP="00357824">
      <w:pPr>
        <w:jc w:val="center"/>
        <w:rPr>
          <w:b/>
          <w:iCs/>
        </w:rPr>
      </w:pPr>
    </w:p>
    <w:p w:rsidR="003609F3" w:rsidRPr="00CD7DE1" w:rsidRDefault="003609F3" w:rsidP="003609F3">
      <w:pPr>
        <w:jc w:val="both"/>
        <w:rPr>
          <w:iCs/>
        </w:rPr>
      </w:pPr>
      <w:r w:rsidRPr="00CD7DE1">
        <w:rPr>
          <w:iCs/>
        </w:rPr>
        <w:t>Rok za provođenje postupka javne nabavke je do okončanja postupka nabavke predmetnih roba.</w:t>
      </w:r>
    </w:p>
    <w:p w:rsidR="003609F3" w:rsidRPr="00CD7DE1" w:rsidRDefault="003609F3" w:rsidP="003609F3">
      <w:pPr>
        <w:jc w:val="both"/>
        <w:rPr>
          <w:iCs/>
        </w:rPr>
      </w:pPr>
      <w:r w:rsidRPr="00CD7DE1">
        <w:rPr>
          <w:iCs/>
        </w:rPr>
        <w:t>Ostali uslovi javne nabavke su odr</w:t>
      </w:r>
      <w:r>
        <w:rPr>
          <w:iCs/>
        </w:rPr>
        <w:t xml:space="preserve">eđeni </w:t>
      </w:r>
      <w:proofErr w:type="spellStart"/>
      <w:r>
        <w:rPr>
          <w:iCs/>
        </w:rPr>
        <w:t>tenderskom</w:t>
      </w:r>
      <w:proofErr w:type="spellEnd"/>
      <w:r>
        <w:rPr>
          <w:iCs/>
        </w:rPr>
        <w:t xml:space="preserve"> dokumentacijom</w:t>
      </w:r>
    </w:p>
    <w:p w:rsidR="003609F3" w:rsidRDefault="003609F3" w:rsidP="00357824">
      <w:pPr>
        <w:rPr>
          <w:b/>
          <w:bCs/>
          <w:iCs/>
        </w:rPr>
      </w:pPr>
    </w:p>
    <w:p w:rsidR="003609F3" w:rsidRDefault="003609F3" w:rsidP="00357824">
      <w:pPr>
        <w:jc w:val="center"/>
        <w:rPr>
          <w:b/>
          <w:bCs/>
          <w:iCs/>
        </w:rPr>
      </w:pPr>
      <w:r w:rsidRPr="00CD7DE1">
        <w:rPr>
          <w:b/>
          <w:bCs/>
          <w:iCs/>
        </w:rPr>
        <w:t>Član 8.</w:t>
      </w:r>
    </w:p>
    <w:p w:rsidR="00357824" w:rsidRPr="00CD7DE1" w:rsidRDefault="00357824" w:rsidP="00357824">
      <w:pPr>
        <w:jc w:val="center"/>
        <w:rPr>
          <w:b/>
          <w:bCs/>
          <w:iCs/>
        </w:rPr>
      </w:pPr>
    </w:p>
    <w:p w:rsidR="00F459A6" w:rsidRPr="00CD7DE1" w:rsidRDefault="003609F3" w:rsidP="00F459A6">
      <w:pPr>
        <w:pStyle w:val="BodyText"/>
        <w:rPr>
          <w:sz w:val="24"/>
          <w:szCs w:val="24"/>
          <w:lang w:val="bs-Latn-BA"/>
        </w:rPr>
      </w:pPr>
      <w:r w:rsidRPr="00CD7DE1">
        <w:rPr>
          <w:sz w:val="24"/>
          <w:szCs w:val="24"/>
          <w:lang w:val="bs-Latn-BA"/>
        </w:rPr>
        <w:t>Ova Odluka stupa na snagu danom donošenja.</w:t>
      </w:r>
    </w:p>
    <w:p w:rsidR="00F459A6" w:rsidRPr="00CD7DE1" w:rsidRDefault="00F459A6" w:rsidP="00F459A6">
      <w:pPr>
        <w:pStyle w:val="BodyText"/>
        <w:jc w:val="center"/>
        <w:rPr>
          <w:b/>
          <w:sz w:val="24"/>
          <w:szCs w:val="24"/>
          <w:lang w:val="bs-Latn-BA"/>
        </w:rPr>
      </w:pPr>
      <w:r w:rsidRPr="00CD7DE1">
        <w:rPr>
          <w:b/>
          <w:sz w:val="24"/>
          <w:szCs w:val="24"/>
          <w:lang w:val="bs-Latn-BA"/>
        </w:rPr>
        <w:t>O b r a z l o ž e nj e</w:t>
      </w:r>
    </w:p>
    <w:p w:rsidR="00FE55EE" w:rsidRPr="00FE55EE" w:rsidRDefault="003609F3" w:rsidP="00FE55EE">
      <w:pPr>
        <w:jc w:val="both"/>
        <w:rPr>
          <w:iCs/>
        </w:rPr>
      </w:pPr>
      <w:r w:rsidRPr="003609F3">
        <w:rPr>
          <w:lang w:val="hr-HR"/>
        </w:rPr>
        <w:t>Šef Bolničke apoteke Alma Lomigora mr. ph.</w:t>
      </w:r>
      <w:r w:rsidRPr="003609F3">
        <w:t>,</w:t>
      </w:r>
      <w:r>
        <w:t>obratila</w:t>
      </w:r>
      <w:r w:rsidRPr="003609F3">
        <w:t xml:space="preserve"> se putem protokola ove ustanove Zahtjevom za provođenje postupka javne nabavke roba </w:t>
      </w:r>
      <w:r>
        <w:t xml:space="preserve">broj </w:t>
      </w:r>
      <w:r w:rsidR="007544A1">
        <w:t>10026</w:t>
      </w:r>
      <w:r w:rsidRPr="003609F3">
        <w:t xml:space="preserve">/20 od </w:t>
      </w:r>
      <w:r w:rsidR="007544A1">
        <w:t>2</w:t>
      </w:r>
      <w:r w:rsidR="00B968C0">
        <w:t>7</w:t>
      </w:r>
      <w:r w:rsidRPr="003609F3">
        <w:t>.</w:t>
      </w:r>
      <w:r w:rsidR="007544A1">
        <w:t>1</w:t>
      </w:r>
      <w:r w:rsidRPr="003609F3">
        <w:t xml:space="preserve">0.2020. godine, (na koji je </w:t>
      </w:r>
      <w:proofErr w:type="spellStart"/>
      <w:r>
        <w:t>v.d</w:t>
      </w:r>
      <w:proofErr w:type="spellEnd"/>
      <w:r>
        <w:t xml:space="preserve">. direktor dao saglasnost dana </w:t>
      </w:r>
      <w:r w:rsidR="007544A1">
        <w:t>03.11</w:t>
      </w:r>
      <w:r w:rsidRPr="003609F3">
        <w:t xml:space="preserve">.2020 godine)  za donošenje Odluke o provođenju postupka javne nabavke </w:t>
      </w:r>
      <w:r w:rsidRPr="003609F3">
        <w:rPr>
          <w:iCs/>
        </w:rPr>
        <w:t xml:space="preserve">roba:  </w:t>
      </w:r>
      <w:r w:rsidR="00FE55EE" w:rsidRPr="00FE55EE">
        <w:rPr>
          <w:iCs/>
        </w:rPr>
        <w:t xml:space="preserve">Dijagnostička sredstva za </w:t>
      </w:r>
      <w:proofErr w:type="spellStart"/>
      <w:r w:rsidR="00FE55EE" w:rsidRPr="00FE55EE">
        <w:rPr>
          <w:iCs/>
        </w:rPr>
        <w:t>hematologiju</w:t>
      </w:r>
      <w:proofErr w:type="spellEnd"/>
      <w:r w:rsidR="00FE55EE" w:rsidRPr="00FE55EE">
        <w:rPr>
          <w:iCs/>
        </w:rPr>
        <w:t xml:space="preserve"> </w:t>
      </w:r>
    </w:p>
    <w:p w:rsidR="00FE55EE" w:rsidRPr="00FE55EE" w:rsidRDefault="00FE55EE" w:rsidP="00FE55EE">
      <w:pPr>
        <w:jc w:val="both"/>
        <w:rPr>
          <w:iCs/>
        </w:rPr>
      </w:pPr>
      <w:r w:rsidRPr="00FE55EE">
        <w:rPr>
          <w:iCs/>
        </w:rPr>
        <w:t xml:space="preserve">po </w:t>
      </w:r>
      <w:proofErr w:type="spellStart"/>
      <w:r w:rsidRPr="00FE55EE">
        <w:rPr>
          <w:iCs/>
        </w:rPr>
        <w:t>lotovima</w:t>
      </w:r>
      <w:proofErr w:type="spellEnd"/>
      <w:r w:rsidRPr="00FE55EE">
        <w:rPr>
          <w:iCs/>
        </w:rPr>
        <w:t xml:space="preserve"> kako slijedi:</w:t>
      </w:r>
    </w:p>
    <w:p w:rsidR="00FE55EE" w:rsidRPr="00FE55EE" w:rsidRDefault="00FE55EE" w:rsidP="00FE55EE">
      <w:pPr>
        <w:jc w:val="both"/>
        <w:rPr>
          <w:iCs/>
        </w:rPr>
      </w:pPr>
      <w:r w:rsidRPr="00FE55EE">
        <w:rPr>
          <w:iCs/>
        </w:rPr>
        <w:t xml:space="preserve">LOT 1. MEDICINSKA BIOHEMIJA - Reagensi i </w:t>
      </w:r>
      <w:proofErr w:type="spellStart"/>
      <w:r w:rsidRPr="00FE55EE">
        <w:rPr>
          <w:iCs/>
        </w:rPr>
        <w:t>potrošni</w:t>
      </w:r>
      <w:proofErr w:type="spellEnd"/>
      <w:r w:rsidRPr="00FE55EE">
        <w:rPr>
          <w:iCs/>
        </w:rPr>
        <w:t xml:space="preserve"> materijal za </w:t>
      </w:r>
      <w:proofErr w:type="spellStart"/>
      <w:r w:rsidRPr="00FE55EE">
        <w:rPr>
          <w:iCs/>
        </w:rPr>
        <w:t>hematološki</w:t>
      </w:r>
      <w:proofErr w:type="spellEnd"/>
      <w:r w:rsidRPr="00FE55EE">
        <w:rPr>
          <w:iCs/>
        </w:rPr>
        <w:t xml:space="preserve"> </w:t>
      </w:r>
      <w:proofErr w:type="spellStart"/>
      <w:r w:rsidRPr="00FE55EE">
        <w:rPr>
          <w:iCs/>
        </w:rPr>
        <w:t>analizator</w:t>
      </w:r>
      <w:proofErr w:type="spellEnd"/>
      <w:r w:rsidRPr="00FE55EE">
        <w:rPr>
          <w:iCs/>
        </w:rPr>
        <w:t xml:space="preserve"> </w:t>
      </w:r>
      <w:proofErr w:type="spellStart"/>
      <w:r w:rsidRPr="00FE55EE">
        <w:rPr>
          <w:iCs/>
        </w:rPr>
        <w:t>Sysmex</w:t>
      </w:r>
      <w:proofErr w:type="spellEnd"/>
      <w:r w:rsidRPr="00FE55EE">
        <w:rPr>
          <w:iCs/>
        </w:rPr>
        <w:t xml:space="preserve"> HN-L 550</w:t>
      </w:r>
    </w:p>
    <w:p w:rsidR="00B968C0" w:rsidRDefault="00FE55EE" w:rsidP="00FE55EE">
      <w:pPr>
        <w:jc w:val="both"/>
        <w:rPr>
          <w:iCs/>
        </w:rPr>
      </w:pPr>
      <w:r w:rsidRPr="00FE55EE">
        <w:rPr>
          <w:iCs/>
        </w:rPr>
        <w:t xml:space="preserve">LOT 2. MEDICINSKA BIOHEMIJA - Reagensi i </w:t>
      </w:r>
      <w:proofErr w:type="spellStart"/>
      <w:r w:rsidRPr="00FE55EE">
        <w:rPr>
          <w:iCs/>
        </w:rPr>
        <w:t>potrošni</w:t>
      </w:r>
      <w:proofErr w:type="spellEnd"/>
      <w:r w:rsidRPr="00FE55EE">
        <w:rPr>
          <w:iCs/>
        </w:rPr>
        <w:t xml:space="preserve"> materijal za </w:t>
      </w:r>
      <w:proofErr w:type="spellStart"/>
      <w:r w:rsidRPr="00FE55EE">
        <w:rPr>
          <w:iCs/>
        </w:rPr>
        <w:t>hematološki</w:t>
      </w:r>
      <w:proofErr w:type="spellEnd"/>
      <w:r w:rsidRPr="00FE55EE">
        <w:rPr>
          <w:iCs/>
        </w:rPr>
        <w:t xml:space="preserve"> </w:t>
      </w:r>
      <w:proofErr w:type="spellStart"/>
      <w:r w:rsidRPr="00FE55EE">
        <w:rPr>
          <w:iCs/>
        </w:rPr>
        <w:t>analizator</w:t>
      </w:r>
      <w:proofErr w:type="spellEnd"/>
      <w:r w:rsidRPr="00FE55EE">
        <w:rPr>
          <w:iCs/>
        </w:rPr>
        <w:t xml:space="preserve"> </w:t>
      </w:r>
      <w:proofErr w:type="spellStart"/>
      <w:r w:rsidRPr="00FE55EE">
        <w:rPr>
          <w:iCs/>
        </w:rPr>
        <w:t>Sysmex</w:t>
      </w:r>
      <w:proofErr w:type="spellEnd"/>
      <w:r w:rsidRPr="00FE55EE">
        <w:rPr>
          <w:iCs/>
        </w:rPr>
        <w:t xml:space="preserve"> XP-300</w:t>
      </w:r>
    </w:p>
    <w:p w:rsidR="00FE55EE" w:rsidRDefault="00FE55EE" w:rsidP="00F459A6">
      <w:pPr>
        <w:pStyle w:val="BodyText"/>
        <w:jc w:val="both"/>
        <w:rPr>
          <w:iCs/>
          <w:sz w:val="24"/>
          <w:szCs w:val="24"/>
          <w:lang w:val="bs-Latn-BA"/>
        </w:rPr>
      </w:pPr>
    </w:p>
    <w:p w:rsidR="00F459A6" w:rsidRPr="00CD7DE1" w:rsidRDefault="00F459A6" w:rsidP="00F459A6">
      <w:pPr>
        <w:pStyle w:val="BodyText"/>
        <w:jc w:val="both"/>
        <w:rPr>
          <w:iCs/>
          <w:sz w:val="24"/>
          <w:szCs w:val="24"/>
          <w:lang w:val="bs-Latn-BA"/>
        </w:rPr>
      </w:pPr>
      <w:r w:rsidRPr="00CD7DE1">
        <w:rPr>
          <w:iCs/>
          <w:sz w:val="24"/>
          <w:szCs w:val="24"/>
          <w:lang w:val="bs-Latn-BA"/>
        </w:rPr>
        <w:t>Analizirajući predmetni zahtjev, šef Odsjeka za javne nabavke je utvrdi</w:t>
      </w:r>
      <w:r w:rsidR="003609F3">
        <w:rPr>
          <w:iCs/>
          <w:sz w:val="24"/>
          <w:szCs w:val="24"/>
          <w:lang w:val="bs-Latn-BA"/>
        </w:rPr>
        <w:t>la</w:t>
      </w:r>
      <w:r w:rsidRPr="00CD7DE1">
        <w:rPr>
          <w:iCs/>
          <w:sz w:val="24"/>
          <w:szCs w:val="24"/>
          <w:lang w:val="bs-Latn-BA"/>
        </w:rPr>
        <w:t xml:space="preserve"> da su ispunjene pretpostavke za realizaciju nabavke, te je shodno zakonu i općim aktima Javne ustanove Opća bolnica „P</w:t>
      </w:r>
      <w:r w:rsidR="003609F3">
        <w:rPr>
          <w:iCs/>
          <w:sz w:val="24"/>
          <w:szCs w:val="24"/>
          <w:lang w:val="bs-Latn-BA"/>
        </w:rPr>
        <w:t>rim. dr. Abdulah Nakaš“ dostavila</w:t>
      </w:r>
      <w:r w:rsidRPr="00CD7DE1">
        <w:rPr>
          <w:iCs/>
          <w:sz w:val="24"/>
          <w:szCs w:val="24"/>
          <w:lang w:val="bs-Latn-BA"/>
        </w:rPr>
        <w:t xml:space="preserve"> predmetni zahtjev </w:t>
      </w:r>
      <w:proofErr w:type="spellStart"/>
      <w:r w:rsidR="00F80385">
        <w:rPr>
          <w:iCs/>
          <w:sz w:val="24"/>
          <w:szCs w:val="24"/>
          <w:lang w:val="bs-Latn-BA"/>
        </w:rPr>
        <w:t>v.d</w:t>
      </w:r>
      <w:proofErr w:type="spellEnd"/>
      <w:r w:rsidR="00F80385">
        <w:rPr>
          <w:iCs/>
          <w:sz w:val="24"/>
          <w:szCs w:val="24"/>
          <w:lang w:val="bs-Latn-BA"/>
        </w:rPr>
        <w:t xml:space="preserve">. </w:t>
      </w:r>
      <w:r w:rsidRPr="00CD7DE1">
        <w:rPr>
          <w:iCs/>
          <w:sz w:val="24"/>
          <w:szCs w:val="24"/>
          <w:lang w:val="bs-Latn-BA"/>
        </w:rPr>
        <w:t>direktoru Javne ustanove Opća bolnica „Prim. dr. Abdulah Nakaš“ na konačno odobrenje.</w:t>
      </w:r>
    </w:p>
    <w:p w:rsidR="00F459A6" w:rsidRPr="00CD7DE1" w:rsidRDefault="00F459A6" w:rsidP="00F459A6">
      <w:pPr>
        <w:pStyle w:val="BodyText"/>
        <w:jc w:val="both"/>
        <w:rPr>
          <w:sz w:val="24"/>
          <w:szCs w:val="24"/>
          <w:lang w:val="bs-Latn-BA"/>
        </w:rPr>
      </w:pPr>
      <w:r w:rsidRPr="00CD7DE1">
        <w:rPr>
          <w:sz w:val="24"/>
          <w:szCs w:val="24"/>
          <w:lang w:val="bs-Latn-BA"/>
        </w:rPr>
        <w:t>Imajući u vidu navedeno odlučeno je kao u dispozitivu.</w:t>
      </w:r>
    </w:p>
    <w:p w:rsidR="00F459A6" w:rsidRPr="00CD7DE1" w:rsidRDefault="00F459A6" w:rsidP="00F459A6">
      <w:pPr>
        <w:jc w:val="both"/>
      </w:pPr>
    </w:p>
    <w:p w:rsidR="00F4032B" w:rsidRPr="00FA6895" w:rsidRDefault="00F4032B" w:rsidP="00F4032B">
      <w:pPr>
        <w:spacing w:after="120"/>
        <w:jc w:val="both"/>
        <w:rPr>
          <w:iCs/>
          <w:sz w:val="20"/>
          <w:szCs w:val="20"/>
          <w:lang w:val="hr-HR"/>
        </w:rPr>
      </w:pPr>
      <w:r w:rsidRPr="00FA6895">
        <w:rPr>
          <w:iCs/>
          <w:sz w:val="20"/>
          <w:szCs w:val="20"/>
          <w:lang w:val="hr-HR"/>
        </w:rPr>
        <w:t>Pripremio:</w:t>
      </w:r>
    </w:p>
    <w:p w:rsidR="00F4032B" w:rsidRPr="00FA6895" w:rsidRDefault="00F4032B" w:rsidP="00F4032B">
      <w:pPr>
        <w:spacing w:after="120"/>
        <w:jc w:val="both"/>
        <w:rPr>
          <w:iCs/>
          <w:sz w:val="20"/>
          <w:szCs w:val="20"/>
          <w:lang w:val="hr-HR"/>
        </w:rPr>
      </w:pPr>
      <w:r w:rsidRPr="00FA6895">
        <w:rPr>
          <w:iCs/>
          <w:sz w:val="20"/>
          <w:szCs w:val="20"/>
          <w:lang w:val="hr-HR"/>
        </w:rPr>
        <w:t>Kenan Čengić, BA općeg prava – službenik za javne nabavke</w:t>
      </w:r>
    </w:p>
    <w:p w:rsidR="00F4032B" w:rsidRPr="00FA6895" w:rsidRDefault="00F4032B" w:rsidP="00F4032B">
      <w:pPr>
        <w:spacing w:after="120"/>
        <w:jc w:val="both"/>
        <w:rPr>
          <w:iCs/>
          <w:sz w:val="20"/>
          <w:szCs w:val="20"/>
          <w:lang w:val="hr-HR"/>
        </w:rPr>
      </w:pPr>
      <w:r w:rsidRPr="00FA6895">
        <w:rPr>
          <w:iCs/>
          <w:sz w:val="20"/>
          <w:szCs w:val="20"/>
          <w:lang w:val="hr-HR"/>
        </w:rPr>
        <w:t>Kontrolisale:</w:t>
      </w:r>
    </w:p>
    <w:p w:rsidR="00F4032B" w:rsidRPr="00FA6895" w:rsidRDefault="00F4032B" w:rsidP="00F4032B">
      <w:pPr>
        <w:spacing w:after="120"/>
        <w:jc w:val="both"/>
        <w:rPr>
          <w:iCs/>
          <w:sz w:val="20"/>
          <w:szCs w:val="20"/>
          <w:lang w:val="hr-HR"/>
        </w:rPr>
      </w:pPr>
      <w:r w:rsidRPr="00FA6895">
        <w:rPr>
          <w:iCs/>
          <w:sz w:val="20"/>
          <w:szCs w:val="20"/>
          <w:lang w:val="hr-HR"/>
        </w:rPr>
        <w:t>Amira Petrović, BA općeg prava - šef Odsjeka za javne nabavke</w:t>
      </w:r>
    </w:p>
    <w:p w:rsidR="00F4032B" w:rsidRPr="00FA6895" w:rsidRDefault="00F4032B" w:rsidP="00F4032B">
      <w:pPr>
        <w:spacing w:after="120"/>
        <w:jc w:val="both"/>
        <w:rPr>
          <w:iCs/>
          <w:sz w:val="20"/>
          <w:szCs w:val="20"/>
          <w:lang w:val="hr-HR"/>
        </w:rPr>
      </w:pPr>
      <w:r w:rsidRPr="00FA6895">
        <w:rPr>
          <w:iCs/>
          <w:sz w:val="20"/>
          <w:szCs w:val="20"/>
          <w:lang w:val="hr-HR"/>
        </w:rPr>
        <w:t>Amela Smajić - Džaferagić, BA općeg prava, - šef  Odjeljenja za zajedničke poslove</w:t>
      </w:r>
    </w:p>
    <w:p w:rsidR="00F4032B" w:rsidRPr="00CD7DE1" w:rsidRDefault="00F4032B" w:rsidP="00F4032B">
      <w:pPr>
        <w:pStyle w:val="BodyText"/>
        <w:rPr>
          <w:sz w:val="24"/>
          <w:szCs w:val="24"/>
          <w:lang w:val="bs-Latn-BA"/>
        </w:rPr>
      </w:pPr>
    </w:p>
    <w:p w:rsidR="00F4032B" w:rsidRPr="00CD7DE1" w:rsidRDefault="00F4032B" w:rsidP="00F4032B">
      <w:pPr>
        <w:rPr>
          <w:b/>
          <w:bCs/>
          <w:iCs/>
        </w:rPr>
      </w:pPr>
      <w:r w:rsidRPr="00CD7DE1">
        <w:rPr>
          <w:b/>
          <w:bCs/>
          <w:iCs/>
        </w:rPr>
        <w:t xml:space="preserve">DOSTAVITI:                                                            </w:t>
      </w:r>
      <w:r>
        <w:rPr>
          <w:b/>
          <w:bCs/>
          <w:iCs/>
        </w:rPr>
        <w:t xml:space="preserve"> V.D. </w:t>
      </w:r>
      <w:r w:rsidRPr="00CD7DE1">
        <w:rPr>
          <w:b/>
          <w:bCs/>
          <w:iCs/>
        </w:rPr>
        <w:t xml:space="preserve"> D I R E K T O R</w:t>
      </w:r>
    </w:p>
    <w:p w:rsidR="00F4032B" w:rsidRPr="00CD7DE1" w:rsidRDefault="00F4032B" w:rsidP="00F4032B">
      <w:pPr>
        <w:pStyle w:val="ListParagraph"/>
        <w:numPr>
          <w:ilvl w:val="0"/>
          <w:numId w:val="1"/>
        </w:numPr>
        <w:jc w:val="both"/>
        <w:rPr>
          <w:b/>
          <w:bCs/>
          <w:iCs/>
        </w:rPr>
      </w:pPr>
      <w:r w:rsidRPr="00CD7DE1">
        <w:rPr>
          <w:b/>
          <w:bCs/>
          <w:iCs/>
        </w:rPr>
        <w:t>Sekretaru Komisije za javne nabavke</w:t>
      </w:r>
    </w:p>
    <w:p w:rsidR="00F4032B" w:rsidRPr="00CD7DE1" w:rsidRDefault="00F4032B" w:rsidP="00F4032B">
      <w:pPr>
        <w:numPr>
          <w:ilvl w:val="0"/>
          <w:numId w:val="1"/>
        </w:numPr>
        <w:rPr>
          <w:b/>
          <w:bCs/>
          <w:iCs/>
        </w:rPr>
      </w:pPr>
      <w:r w:rsidRPr="00CD7DE1">
        <w:rPr>
          <w:b/>
          <w:bCs/>
          <w:iCs/>
        </w:rPr>
        <w:t xml:space="preserve">Odsjek za javne nabavke                </w:t>
      </w:r>
      <w:r>
        <w:rPr>
          <w:b/>
          <w:bCs/>
          <w:iCs/>
        </w:rPr>
        <w:t xml:space="preserve">             </w:t>
      </w:r>
      <w:r>
        <w:rPr>
          <w:b/>
          <w:sz w:val="22"/>
          <w:szCs w:val="22"/>
          <w:lang w:val="hr-HR"/>
        </w:rPr>
        <w:t>Prof. dr.sci.med Ismet Gavrankapetanović</w:t>
      </w:r>
    </w:p>
    <w:p w:rsidR="00F459A6" w:rsidRPr="00F4032B" w:rsidRDefault="00F4032B" w:rsidP="00F459A6">
      <w:pPr>
        <w:numPr>
          <w:ilvl w:val="0"/>
          <w:numId w:val="1"/>
        </w:numPr>
        <w:jc w:val="both"/>
        <w:rPr>
          <w:b/>
          <w:bCs/>
          <w:iCs/>
        </w:rPr>
      </w:pPr>
      <w:r w:rsidRPr="00CD7DE1">
        <w:rPr>
          <w:b/>
          <w:bCs/>
          <w:iCs/>
        </w:rPr>
        <w:t>A/a</w:t>
      </w:r>
    </w:p>
    <w:p w:rsidR="00224DE4" w:rsidRPr="00CD7DE1" w:rsidRDefault="00CA6207"/>
    <w:sectPr w:rsidR="00224DE4" w:rsidRPr="00CD7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671DA"/>
    <w:multiLevelType w:val="hybridMultilevel"/>
    <w:tmpl w:val="929C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7238"/>
    <w:multiLevelType w:val="hybridMultilevel"/>
    <w:tmpl w:val="4D52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28ED"/>
    <w:multiLevelType w:val="hybridMultilevel"/>
    <w:tmpl w:val="BA829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86159"/>
    <w:multiLevelType w:val="hybridMultilevel"/>
    <w:tmpl w:val="B0928448"/>
    <w:lvl w:ilvl="0" w:tplc="1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677B"/>
    <w:multiLevelType w:val="hybridMultilevel"/>
    <w:tmpl w:val="D2D6D674"/>
    <w:lvl w:ilvl="0" w:tplc="1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042C2"/>
    <w:multiLevelType w:val="hybridMultilevel"/>
    <w:tmpl w:val="17545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5943"/>
    <w:multiLevelType w:val="hybridMultilevel"/>
    <w:tmpl w:val="AAB0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67EFA"/>
    <w:multiLevelType w:val="hybridMultilevel"/>
    <w:tmpl w:val="D4F09FCE"/>
    <w:lvl w:ilvl="0" w:tplc="7C2638B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0A3A5C"/>
    <w:multiLevelType w:val="hybridMultilevel"/>
    <w:tmpl w:val="1884D0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350BF"/>
    <w:multiLevelType w:val="hybridMultilevel"/>
    <w:tmpl w:val="7B6E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34596"/>
    <w:multiLevelType w:val="hybridMultilevel"/>
    <w:tmpl w:val="FF309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56E1F"/>
    <w:multiLevelType w:val="hybridMultilevel"/>
    <w:tmpl w:val="5744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0570C"/>
    <w:rsid w:val="00017AA7"/>
    <w:rsid w:val="00043070"/>
    <w:rsid w:val="000737B8"/>
    <w:rsid w:val="0007402F"/>
    <w:rsid w:val="00076B2B"/>
    <w:rsid w:val="00084B7F"/>
    <w:rsid w:val="000968D6"/>
    <w:rsid w:val="000A3EAF"/>
    <w:rsid w:val="000C19BE"/>
    <w:rsid w:val="000C1D0B"/>
    <w:rsid w:val="000C3E6E"/>
    <w:rsid w:val="000C610F"/>
    <w:rsid w:val="000D6212"/>
    <w:rsid w:val="000E33A9"/>
    <w:rsid w:val="0011408B"/>
    <w:rsid w:val="0013311C"/>
    <w:rsid w:val="0013781B"/>
    <w:rsid w:val="00152D42"/>
    <w:rsid w:val="001701E1"/>
    <w:rsid w:val="001737A2"/>
    <w:rsid w:val="001915D6"/>
    <w:rsid w:val="0019687A"/>
    <w:rsid w:val="001A60EE"/>
    <w:rsid w:val="001B0D24"/>
    <w:rsid w:val="001C6085"/>
    <w:rsid w:val="001D1DA2"/>
    <w:rsid w:val="001E7266"/>
    <w:rsid w:val="001F261C"/>
    <w:rsid w:val="001F6EA2"/>
    <w:rsid w:val="001F7D9E"/>
    <w:rsid w:val="00202919"/>
    <w:rsid w:val="00204CA2"/>
    <w:rsid w:val="0022265C"/>
    <w:rsid w:val="002270A4"/>
    <w:rsid w:val="002366C1"/>
    <w:rsid w:val="00246867"/>
    <w:rsid w:val="002634D8"/>
    <w:rsid w:val="00285788"/>
    <w:rsid w:val="00291AB5"/>
    <w:rsid w:val="002A0C9A"/>
    <w:rsid w:val="002A1A97"/>
    <w:rsid w:val="002C0F67"/>
    <w:rsid w:val="002D4262"/>
    <w:rsid w:val="002E46B6"/>
    <w:rsid w:val="002F2D28"/>
    <w:rsid w:val="00330D2E"/>
    <w:rsid w:val="003462C4"/>
    <w:rsid w:val="00357824"/>
    <w:rsid w:val="003609F3"/>
    <w:rsid w:val="003651E8"/>
    <w:rsid w:val="00383EC6"/>
    <w:rsid w:val="003903F1"/>
    <w:rsid w:val="003A7B74"/>
    <w:rsid w:val="003B2540"/>
    <w:rsid w:val="003B3376"/>
    <w:rsid w:val="003C0F83"/>
    <w:rsid w:val="003F7287"/>
    <w:rsid w:val="00421368"/>
    <w:rsid w:val="00460628"/>
    <w:rsid w:val="004B1CBE"/>
    <w:rsid w:val="004B58A2"/>
    <w:rsid w:val="004C6811"/>
    <w:rsid w:val="004E586A"/>
    <w:rsid w:val="004F2A31"/>
    <w:rsid w:val="005048BB"/>
    <w:rsid w:val="0053046B"/>
    <w:rsid w:val="00530B95"/>
    <w:rsid w:val="00534818"/>
    <w:rsid w:val="005404AC"/>
    <w:rsid w:val="0054686E"/>
    <w:rsid w:val="0056306F"/>
    <w:rsid w:val="005A31F1"/>
    <w:rsid w:val="005B1BCF"/>
    <w:rsid w:val="005E6F32"/>
    <w:rsid w:val="00601B64"/>
    <w:rsid w:val="00602C55"/>
    <w:rsid w:val="006037CA"/>
    <w:rsid w:val="006562F4"/>
    <w:rsid w:val="00670AC4"/>
    <w:rsid w:val="0068043C"/>
    <w:rsid w:val="00681B46"/>
    <w:rsid w:val="006A5ED5"/>
    <w:rsid w:val="006C2425"/>
    <w:rsid w:val="006D305E"/>
    <w:rsid w:val="006F61C3"/>
    <w:rsid w:val="007144C2"/>
    <w:rsid w:val="007221E9"/>
    <w:rsid w:val="00722B13"/>
    <w:rsid w:val="00740411"/>
    <w:rsid w:val="00740AF8"/>
    <w:rsid w:val="00746EBA"/>
    <w:rsid w:val="00753464"/>
    <w:rsid w:val="007544A1"/>
    <w:rsid w:val="007754D6"/>
    <w:rsid w:val="00775BBB"/>
    <w:rsid w:val="007804C2"/>
    <w:rsid w:val="0078060E"/>
    <w:rsid w:val="00782A8B"/>
    <w:rsid w:val="007A505B"/>
    <w:rsid w:val="007C43BB"/>
    <w:rsid w:val="007E07E4"/>
    <w:rsid w:val="007F1A53"/>
    <w:rsid w:val="00833DC1"/>
    <w:rsid w:val="008407F0"/>
    <w:rsid w:val="00854118"/>
    <w:rsid w:val="00856E84"/>
    <w:rsid w:val="00865ABC"/>
    <w:rsid w:val="008C7D19"/>
    <w:rsid w:val="008E286B"/>
    <w:rsid w:val="00963523"/>
    <w:rsid w:val="00963C18"/>
    <w:rsid w:val="00973C50"/>
    <w:rsid w:val="00980994"/>
    <w:rsid w:val="009C3A69"/>
    <w:rsid w:val="009D3496"/>
    <w:rsid w:val="009E11C1"/>
    <w:rsid w:val="00A660CD"/>
    <w:rsid w:val="00A7220A"/>
    <w:rsid w:val="00A83C0E"/>
    <w:rsid w:val="00AA02BD"/>
    <w:rsid w:val="00AA538E"/>
    <w:rsid w:val="00AB56F7"/>
    <w:rsid w:val="00AE1627"/>
    <w:rsid w:val="00AE6503"/>
    <w:rsid w:val="00B06493"/>
    <w:rsid w:val="00B20DFC"/>
    <w:rsid w:val="00B6547E"/>
    <w:rsid w:val="00B71F5F"/>
    <w:rsid w:val="00B7513B"/>
    <w:rsid w:val="00B968C0"/>
    <w:rsid w:val="00BA6BA7"/>
    <w:rsid w:val="00BE0B8D"/>
    <w:rsid w:val="00C02E5D"/>
    <w:rsid w:val="00C51623"/>
    <w:rsid w:val="00C613D2"/>
    <w:rsid w:val="00C93B29"/>
    <w:rsid w:val="00CA6207"/>
    <w:rsid w:val="00CA69C5"/>
    <w:rsid w:val="00CA70CF"/>
    <w:rsid w:val="00CC6850"/>
    <w:rsid w:val="00CC75C5"/>
    <w:rsid w:val="00CD1BB9"/>
    <w:rsid w:val="00CD3D26"/>
    <w:rsid w:val="00CD7DE1"/>
    <w:rsid w:val="00D00304"/>
    <w:rsid w:val="00D137F1"/>
    <w:rsid w:val="00D1631F"/>
    <w:rsid w:val="00D21579"/>
    <w:rsid w:val="00D41D92"/>
    <w:rsid w:val="00D832CF"/>
    <w:rsid w:val="00D83BD2"/>
    <w:rsid w:val="00D95E21"/>
    <w:rsid w:val="00DC130A"/>
    <w:rsid w:val="00DE1D93"/>
    <w:rsid w:val="00DE7111"/>
    <w:rsid w:val="00DE7746"/>
    <w:rsid w:val="00DF0333"/>
    <w:rsid w:val="00E01B02"/>
    <w:rsid w:val="00E03A46"/>
    <w:rsid w:val="00E06AF8"/>
    <w:rsid w:val="00E34AD2"/>
    <w:rsid w:val="00E576F6"/>
    <w:rsid w:val="00E853EE"/>
    <w:rsid w:val="00EA0857"/>
    <w:rsid w:val="00ED5A0E"/>
    <w:rsid w:val="00EE1460"/>
    <w:rsid w:val="00EE38A0"/>
    <w:rsid w:val="00EE3B5A"/>
    <w:rsid w:val="00F06FBB"/>
    <w:rsid w:val="00F16B58"/>
    <w:rsid w:val="00F2077C"/>
    <w:rsid w:val="00F23D7D"/>
    <w:rsid w:val="00F317A9"/>
    <w:rsid w:val="00F4032B"/>
    <w:rsid w:val="00F459A6"/>
    <w:rsid w:val="00F52336"/>
    <w:rsid w:val="00F54C2D"/>
    <w:rsid w:val="00F76977"/>
    <w:rsid w:val="00F80385"/>
    <w:rsid w:val="00F875B7"/>
    <w:rsid w:val="00FC0698"/>
    <w:rsid w:val="00FC3CBC"/>
    <w:rsid w:val="00FE55EE"/>
    <w:rsid w:val="00FE7289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D7CB-52CA-43B2-BAA3-9142B1B6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F459A6"/>
    <w:pPr>
      <w:keepNext/>
      <w:ind w:firstLine="720"/>
      <w:outlineLvl w:val="0"/>
    </w:pPr>
    <w:rPr>
      <w:szCs w:val="20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59A6"/>
    <w:pPr>
      <w:keepNext/>
      <w:ind w:firstLine="720"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59A6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F459A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F459A6"/>
    <w:pPr>
      <w:spacing w:after="120"/>
    </w:pPr>
    <w:rPr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459A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45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5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B7"/>
    <w:rPr>
      <w:rFonts w:ascii="Segoe UI" w:eastAsia="Times New Roman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Čengić</dc:creator>
  <cp:keywords/>
  <dc:description/>
  <cp:lastModifiedBy>Kenan Čengić</cp:lastModifiedBy>
  <cp:revision>7</cp:revision>
  <cp:lastPrinted>2020-05-08T06:43:00Z</cp:lastPrinted>
  <dcterms:created xsi:type="dcterms:W3CDTF">2020-11-05T08:29:00Z</dcterms:created>
  <dcterms:modified xsi:type="dcterms:W3CDTF">2020-11-05T08:51:00Z</dcterms:modified>
</cp:coreProperties>
</file>